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校园卡常见业务</w:t>
      </w:r>
    </w:p>
    <w:p>
      <w:pPr>
        <w:keepNext w:val="0"/>
        <w:keepLines w:val="0"/>
        <w:widowControl/>
        <w:suppressLineNumbers w:val="0"/>
        <w:jc w:val="left"/>
      </w:pPr>
      <w:r>
        <w:rPr>
          <w:rFonts w:ascii="宋体" w:hAnsi="宋体" w:eastAsia="宋体" w:cs="宋体"/>
          <w:kern w:val="0"/>
          <w:sz w:val="24"/>
          <w:szCs w:val="24"/>
          <w:lang w:val="en-US" w:eastAsia="zh-CN" w:bidi="ar"/>
        </w:rPr>
        <w:t xml:space="preserve">发布时间：2018-09-23 </w:t>
      </w:r>
    </w:p>
    <w:p>
      <w:pPr>
        <w:pStyle w:val="3"/>
        <w:keepNext w:val="0"/>
        <w:keepLines w:val="0"/>
        <w:widowControl/>
        <w:suppressLineNumbers w:val="0"/>
        <w:spacing w:line="432" w:lineRule="auto"/>
        <w:ind w:left="0" w:firstLine="420"/>
        <w:rPr>
          <w:sz w:val="28"/>
          <w:szCs w:val="28"/>
        </w:rPr>
      </w:pPr>
      <w:r>
        <w:rPr>
          <w:sz w:val="28"/>
          <w:szCs w:val="28"/>
        </w:rPr>
        <w:t>中国人民大学于2004年9月建立校园一卡通系统，校园卡定位为校园综合功能证件卡，具有身份认证和金融消费两大功能。校园卡系统采用“一网/一库/一卡”的一体化系统设计，建立校园卡专网/校园卡管理/校园卡应用三个骨干平台，实现一卡通用。</w:t>
      </w:r>
    </w:p>
    <w:p>
      <w:pPr>
        <w:pStyle w:val="3"/>
        <w:keepNext w:val="0"/>
        <w:keepLines w:val="0"/>
        <w:widowControl/>
        <w:suppressLineNumbers w:val="0"/>
        <w:spacing w:line="432" w:lineRule="auto"/>
        <w:ind w:left="0" w:firstLine="420"/>
        <w:rPr>
          <w:sz w:val="28"/>
          <w:szCs w:val="28"/>
        </w:rPr>
      </w:pPr>
      <w:r>
        <w:rPr>
          <w:sz w:val="28"/>
          <w:szCs w:val="28"/>
        </w:rPr>
        <w:t>校园卡实现了食堂及超市消费，图书借阅、门禁、学籍注册、校医院自助挂号及水控等功能。</w:t>
      </w:r>
    </w:p>
    <w:p>
      <w:pPr>
        <w:pStyle w:val="3"/>
        <w:keepNext w:val="0"/>
        <w:keepLines w:val="0"/>
        <w:widowControl/>
        <w:suppressLineNumbers w:val="0"/>
        <w:spacing w:line="432" w:lineRule="auto"/>
        <w:ind w:left="0" w:firstLine="420"/>
        <w:rPr>
          <w:sz w:val="28"/>
          <w:szCs w:val="28"/>
        </w:rPr>
      </w:pPr>
      <w:r>
        <w:rPr>
          <w:sz w:val="28"/>
          <w:szCs w:val="28"/>
        </w:rPr>
        <w:t>由于校园卡兼具身份认证和金融消费功能，无论新办校园卡还是补办校园卡，除单位负责人事的老师或学院负责学生事务的老师外，信息技术中心不接受校园卡代办代领业务。</w:t>
      </w:r>
    </w:p>
    <w:p>
      <w:pPr>
        <w:pStyle w:val="3"/>
        <w:keepNext w:val="0"/>
        <w:keepLines w:val="0"/>
        <w:widowControl/>
        <w:suppressLineNumbers w:val="0"/>
        <w:spacing w:line="432" w:lineRule="auto"/>
        <w:ind w:left="0" w:firstLine="420"/>
        <w:rPr>
          <w:sz w:val="28"/>
          <w:szCs w:val="28"/>
        </w:rPr>
      </w:pPr>
      <w:r>
        <w:rPr>
          <w:sz w:val="28"/>
          <w:szCs w:val="28"/>
        </w:rPr>
        <w:t>如遇特殊情况需代办校园卡业务，必须持委托人签字且所在单位盖章的委托代办书，且被委托人出示本人的有效身份证件，方可办理。</w:t>
      </w:r>
    </w:p>
    <w:p>
      <w:pPr>
        <w:pStyle w:val="3"/>
        <w:keepNext w:val="0"/>
        <w:keepLines w:val="0"/>
        <w:widowControl/>
        <w:suppressLineNumbers w:val="0"/>
        <w:spacing w:line="432" w:lineRule="auto"/>
        <w:ind w:left="0" w:firstLine="420"/>
        <w:rPr>
          <w:sz w:val="28"/>
          <w:szCs w:val="28"/>
        </w:rPr>
      </w:pPr>
      <w:r>
        <w:rPr>
          <w:rStyle w:val="6"/>
          <w:sz w:val="28"/>
          <w:szCs w:val="28"/>
        </w:rPr>
        <w:t>1. 新办校园卡</w:t>
      </w:r>
    </w:p>
    <w:p>
      <w:pPr>
        <w:pStyle w:val="3"/>
        <w:keepNext w:val="0"/>
        <w:keepLines w:val="0"/>
        <w:widowControl/>
        <w:suppressLineNumbers w:val="0"/>
        <w:spacing w:line="432" w:lineRule="auto"/>
        <w:ind w:left="0" w:firstLine="420"/>
        <w:rPr>
          <w:sz w:val="28"/>
          <w:szCs w:val="28"/>
        </w:rPr>
      </w:pPr>
      <w:r>
        <w:rPr>
          <w:sz w:val="28"/>
          <w:szCs w:val="28"/>
        </w:rPr>
        <w:t>每年9月初入学的新生及新入职教职工分别由学生处与人事处提供详细信息，ITS完成校园卡制作后下发到各院系及人事处。</w:t>
      </w:r>
    </w:p>
    <w:p>
      <w:pPr>
        <w:pStyle w:val="3"/>
        <w:keepNext w:val="0"/>
        <w:keepLines w:val="0"/>
        <w:widowControl/>
        <w:suppressLineNumbers w:val="0"/>
        <w:spacing w:line="432" w:lineRule="auto"/>
        <w:ind w:left="0" w:firstLine="420"/>
        <w:rPr>
          <w:sz w:val="28"/>
          <w:szCs w:val="28"/>
        </w:rPr>
      </w:pPr>
      <w:r>
        <w:rPr>
          <w:sz w:val="28"/>
          <w:szCs w:val="28"/>
        </w:rPr>
        <w:t>其他人员新办卡在微人大服务中心提交“校园卡新开户申请”（</w:t>
      </w:r>
      <w:r>
        <w:rPr>
          <w:color w:val="337AB7"/>
          <w:sz w:val="28"/>
          <w:szCs w:val="28"/>
          <w:u w:val="none"/>
        </w:rPr>
        <w:fldChar w:fldCharType="begin"/>
      </w:r>
      <w:r>
        <w:rPr>
          <w:color w:val="337AB7"/>
          <w:sz w:val="28"/>
          <w:szCs w:val="28"/>
          <w:u w:val="none"/>
        </w:rPr>
        <w:instrText xml:space="preserve"> HYPERLINK "http://v.ruc.edu.cn/servcenter/" \l "/form/draw/7944" </w:instrText>
      </w:r>
      <w:r>
        <w:rPr>
          <w:color w:val="337AB7"/>
          <w:sz w:val="28"/>
          <w:szCs w:val="28"/>
          <w:u w:val="none"/>
        </w:rPr>
        <w:fldChar w:fldCharType="separate"/>
      </w:r>
      <w:r>
        <w:rPr>
          <w:rStyle w:val="7"/>
          <w:color w:val="337AB7"/>
          <w:sz w:val="28"/>
          <w:szCs w:val="28"/>
          <w:u w:val="none"/>
        </w:rPr>
        <w:t>http://v.ruc.edu.cn/servcenter/#/form/draw/7944</w:t>
      </w:r>
      <w:r>
        <w:rPr>
          <w:color w:val="337AB7"/>
          <w:sz w:val="28"/>
          <w:szCs w:val="28"/>
          <w:u w:val="none"/>
        </w:rPr>
        <w:fldChar w:fldCharType="end"/>
      </w:r>
      <w:r>
        <w:rPr>
          <w:sz w:val="28"/>
          <w:szCs w:val="28"/>
        </w:rPr>
        <w:t>）表单，按网上流程操作办卡及领取。</w:t>
      </w:r>
    </w:p>
    <w:p>
      <w:pPr>
        <w:pStyle w:val="3"/>
        <w:keepNext w:val="0"/>
        <w:keepLines w:val="0"/>
        <w:widowControl/>
        <w:suppressLineNumbers w:val="0"/>
        <w:spacing w:line="432" w:lineRule="auto"/>
        <w:ind w:left="0" w:firstLine="420"/>
        <w:rPr>
          <w:sz w:val="28"/>
          <w:szCs w:val="28"/>
        </w:rPr>
      </w:pPr>
      <w:r>
        <w:rPr>
          <w:rStyle w:val="6"/>
          <w:sz w:val="28"/>
          <w:szCs w:val="28"/>
        </w:rPr>
        <w:t>2. 校园卡的挂失/解挂</w:t>
      </w:r>
    </w:p>
    <w:p>
      <w:pPr>
        <w:pStyle w:val="3"/>
        <w:keepNext w:val="0"/>
        <w:keepLines w:val="0"/>
        <w:widowControl/>
        <w:suppressLineNumbers w:val="0"/>
        <w:spacing w:line="432" w:lineRule="auto"/>
        <w:ind w:left="0" w:firstLine="420"/>
        <w:rPr>
          <w:sz w:val="28"/>
          <w:szCs w:val="28"/>
        </w:rPr>
      </w:pPr>
      <w:r>
        <w:rPr>
          <w:sz w:val="28"/>
          <w:szCs w:val="28"/>
        </w:rPr>
        <w:t>若校园卡丢失，应立即进行校园卡挂失操作。挂失后校园卡所有功能即刻锁定，保证了金融消费、门禁等的安全性。</w:t>
      </w:r>
    </w:p>
    <w:p>
      <w:pPr>
        <w:pStyle w:val="3"/>
        <w:keepNext w:val="0"/>
        <w:keepLines w:val="0"/>
        <w:widowControl/>
        <w:suppressLineNumbers w:val="0"/>
        <w:spacing w:line="432" w:lineRule="auto"/>
        <w:ind w:left="0" w:firstLine="420"/>
        <w:rPr>
          <w:sz w:val="28"/>
          <w:szCs w:val="28"/>
        </w:rPr>
      </w:pPr>
      <w:r>
        <w:rPr>
          <w:sz w:val="28"/>
          <w:szCs w:val="28"/>
        </w:rPr>
        <w:t>校园卡挂失后未补办前，若找回校园卡，可执行解挂操作，解挂后的校园卡可正常使用。挂失/解挂可在校园卡自助终端（简称资讯通）上按提示自行办理。</w:t>
      </w:r>
    </w:p>
    <w:p>
      <w:pPr>
        <w:pStyle w:val="3"/>
        <w:keepNext w:val="0"/>
        <w:keepLines w:val="0"/>
        <w:widowControl/>
        <w:suppressLineNumbers w:val="0"/>
        <w:spacing w:line="432" w:lineRule="auto"/>
        <w:ind w:left="0" w:firstLine="420"/>
        <w:rPr>
          <w:sz w:val="28"/>
          <w:szCs w:val="28"/>
        </w:rPr>
      </w:pPr>
      <w:r>
        <w:rPr>
          <w:rStyle w:val="6"/>
          <w:sz w:val="28"/>
          <w:szCs w:val="28"/>
        </w:rPr>
        <w:t>3. 校园卡的补办</w:t>
      </w:r>
    </w:p>
    <w:p>
      <w:pPr>
        <w:pStyle w:val="3"/>
        <w:keepNext w:val="0"/>
        <w:keepLines w:val="0"/>
        <w:widowControl/>
        <w:suppressLineNumbers w:val="0"/>
        <w:spacing w:line="432" w:lineRule="auto"/>
        <w:ind w:left="0" w:firstLine="420"/>
        <w:rPr>
          <w:sz w:val="28"/>
          <w:szCs w:val="28"/>
        </w:rPr>
      </w:pPr>
      <w:r>
        <w:rPr>
          <w:sz w:val="28"/>
          <w:szCs w:val="28"/>
        </w:rPr>
        <w:t>校园卡遗失或损坏后，持卡人可持有效身份证件到IT服务中心或通过校园卡自助补卡机补卡。校园卡挂失48小时后，持卡人持新办理的校园卡在自助圈存机领取原卡内金额。原卡内水卡金额和公交卡金额补卡后无法取回。</w:t>
      </w:r>
    </w:p>
    <w:p>
      <w:pPr>
        <w:pStyle w:val="3"/>
        <w:keepNext w:val="0"/>
        <w:keepLines w:val="0"/>
        <w:widowControl/>
        <w:suppressLineNumbers w:val="0"/>
        <w:spacing w:line="432" w:lineRule="auto"/>
        <w:ind w:left="0" w:firstLine="420"/>
        <w:rPr>
          <w:sz w:val="28"/>
          <w:szCs w:val="28"/>
        </w:rPr>
      </w:pPr>
      <w:r>
        <w:rPr>
          <w:sz w:val="28"/>
          <w:szCs w:val="28"/>
        </w:rPr>
        <w:t>补办校园卡的流程：带学生公交卡功能的学生卡与不带学生公交卡功能的学生卡可到ITS自助大厅的自助补卡机上自行补卡；其他类别的校园卡，在微人大服务中心提交“校园卡补办记录”（</w:t>
      </w:r>
      <w:r>
        <w:rPr>
          <w:color w:val="337AB7"/>
          <w:sz w:val="28"/>
          <w:szCs w:val="28"/>
          <w:u w:val="none"/>
        </w:rPr>
        <w:fldChar w:fldCharType="begin"/>
      </w:r>
      <w:r>
        <w:rPr>
          <w:color w:val="337AB7"/>
          <w:sz w:val="28"/>
          <w:szCs w:val="28"/>
          <w:u w:val="none"/>
        </w:rPr>
        <w:instrText xml:space="preserve"> HYPERLINK "http://v.ruc.edu.cn/servcenter/" \l "/form/draw/7829" </w:instrText>
      </w:r>
      <w:r>
        <w:rPr>
          <w:color w:val="337AB7"/>
          <w:sz w:val="28"/>
          <w:szCs w:val="28"/>
          <w:u w:val="none"/>
        </w:rPr>
        <w:fldChar w:fldCharType="separate"/>
      </w:r>
      <w:r>
        <w:rPr>
          <w:rStyle w:val="7"/>
          <w:color w:val="337AB7"/>
          <w:sz w:val="28"/>
          <w:szCs w:val="28"/>
          <w:u w:val="none"/>
        </w:rPr>
        <w:t>http://v.ruc.edu.cn/servcenter/#/form/draw/7829</w:t>
      </w:r>
      <w:r>
        <w:rPr>
          <w:color w:val="337AB7"/>
          <w:sz w:val="28"/>
          <w:szCs w:val="28"/>
          <w:u w:val="none"/>
        </w:rPr>
        <w:fldChar w:fldCharType="end"/>
      </w:r>
      <w:r>
        <w:rPr>
          <w:sz w:val="28"/>
          <w:szCs w:val="28"/>
        </w:rPr>
        <w:t>）表单，ITS确认信息后本人携带有效证件（身份证或学生证）到ITS补办新卡。</w:t>
      </w:r>
    </w:p>
    <w:p>
      <w:pPr>
        <w:pStyle w:val="3"/>
        <w:keepNext w:val="0"/>
        <w:keepLines w:val="0"/>
        <w:widowControl/>
        <w:suppressLineNumbers w:val="0"/>
        <w:spacing w:line="432" w:lineRule="auto"/>
        <w:ind w:left="0" w:firstLine="420"/>
        <w:rPr>
          <w:sz w:val="28"/>
          <w:szCs w:val="28"/>
        </w:rPr>
      </w:pPr>
      <w:r>
        <w:rPr>
          <w:rStyle w:val="6"/>
          <w:sz w:val="28"/>
          <w:szCs w:val="28"/>
        </w:rPr>
        <w:t>4 . 校园卡的注销</w:t>
      </w:r>
    </w:p>
    <w:p>
      <w:pPr>
        <w:pStyle w:val="3"/>
        <w:keepNext w:val="0"/>
        <w:keepLines w:val="0"/>
        <w:widowControl/>
        <w:suppressLineNumbers w:val="0"/>
        <w:spacing w:line="432" w:lineRule="auto"/>
        <w:ind w:left="0" w:firstLine="420"/>
        <w:rPr>
          <w:sz w:val="28"/>
          <w:szCs w:val="28"/>
        </w:rPr>
      </w:pPr>
      <w:r>
        <w:rPr>
          <w:sz w:val="28"/>
          <w:szCs w:val="28"/>
        </w:rPr>
        <w:t>每年毕业季毕业生离校时，ITS根据离校名单在规定时间内统一进行校园卡冻结、注销操作，无需个人办理。</w:t>
      </w:r>
    </w:p>
    <w:p>
      <w:pPr>
        <w:pStyle w:val="3"/>
        <w:keepNext w:val="0"/>
        <w:keepLines w:val="0"/>
        <w:widowControl/>
        <w:suppressLineNumbers w:val="0"/>
        <w:spacing w:line="432" w:lineRule="auto"/>
        <w:ind w:left="0" w:firstLine="420"/>
        <w:rPr>
          <w:sz w:val="28"/>
          <w:szCs w:val="28"/>
        </w:rPr>
      </w:pPr>
      <w:r>
        <w:rPr>
          <w:sz w:val="28"/>
          <w:szCs w:val="28"/>
        </w:rPr>
        <w:t>其他情况需要办理校园卡注销的，由本人或所在部门负责人事的老师在微人大服务中心提交“校园卡注销申请”（</w:t>
      </w:r>
      <w:r>
        <w:rPr>
          <w:color w:val="337AB7"/>
          <w:sz w:val="28"/>
          <w:szCs w:val="28"/>
          <w:u w:val="none"/>
        </w:rPr>
        <w:fldChar w:fldCharType="begin"/>
      </w:r>
      <w:r>
        <w:rPr>
          <w:color w:val="337AB7"/>
          <w:sz w:val="28"/>
          <w:szCs w:val="28"/>
          <w:u w:val="none"/>
        </w:rPr>
        <w:instrText xml:space="preserve"> HYPERLINK "http://v.ruc.edu.cn/servcenter/" \l "/form/draw/4266" </w:instrText>
      </w:r>
      <w:r>
        <w:rPr>
          <w:color w:val="337AB7"/>
          <w:sz w:val="28"/>
          <w:szCs w:val="28"/>
          <w:u w:val="none"/>
        </w:rPr>
        <w:fldChar w:fldCharType="separate"/>
      </w:r>
      <w:r>
        <w:rPr>
          <w:rStyle w:val="7"/>
          <w:color w:val="337AB7"/>
          <w:sz w:val="28"/>
          <w:szCs w:val="28"/>
          <w:u w:val="none"/>
        </w:rPr>
        <w:t>http://v.ruc.edu.cn/servcenter/#/form/draw/4266</w:t>
      </w:r>
      <w:r>
        <w:rPr>
          <w:color w:val="337AB7"/>
          <w:sz w:val="28"/>
          <w:szCs w:val="28"/>
          <w:u w:val="none"/>
        </w:rPr>
        <w:fldChar w:fldCharType="end"/>
      </w:r>
      <w:r>
        <w:rPr>
          <w:sz w:val="28"/>
          <w:szCs w:val="28"/>
        </w:rPr>
        <w:t>）。</w:t>
      </w:r>
    </w:p>
    <w:p>
      <w:pPr>
        <w:pStyle w:val="3"/>
        <w:keepNext w:val="0"/>
        <w:keepLines w:val="0"/>
        <w:widowControl/>
        <w:suppressLineNumbers w:val="0"/>
        <w:spacing w:line="432" w:lineRule="auto"/>
        <w:ind w:left="0" w:firstLine="420"/>
        <w:rPr>
          <w:sz w:val="28"/>
          <w:szCs w:val="28"/>
        </w:rPr>
      </w:pPr>
      <w:r>
        <w:rPr>
          <w:sz w:val="28"/>
          <w:szCs w:val="28"/>
        </w:rPr>
        <w:t>校园卡注销后，卡内余额将退回到与校园卡关联的银行卡中，未收到退款之前请不要注销关联的银行卡。</w:t>
      </w:r>
    </w:p>
    <w:p>
      <w:pPr>
        <w:pStyle w:val="3"/>
        <w:keepNext w:val="0"/>
        <w:keepLines w:val="0"/>
        <w:widowControl/>
        <w:suppressLineNumbers w:val="0"/>
        <w:spacing w:line="432" w:lineRule="auto"/>
        <w:ind w:left="0" w:firstLine="420"/>
        <w:rPr>
          <w:sz w:val="28"/>
          <w:szCs w:val="28"/>
        </w:rPr>
      </w:pPr>
      <w:r>
        <w:rPr>
          <w:rStyle w:val="6"/>
          <w:sz w:val="28"/>
          <w:szCs w:val="28"/>
        </w:rPr>
        <w:t>5. 校园卡的延期</w:t>
      </w:r>
    </w:p>
    <w:p>
      <w:pPr>
        <w:pStyle w:val="3"/>
        <w:keepNext w:val="0"/>
        <w:keepLines w:val="0"/>
        <w:widowControl/>
        <w:suppressLineNumbers w:val="0"/>
        <w:spacing w:line="432" w:lineRule="auto"/>
        <w:ind w:left="0" w:firstLine="420"/>
        <w:rPr>
          <w:sz w:val="28"/>
          <w:szCs w:val="28"/>
        </w:rPr>
      </w:pPr>
      <w:r>
        <w:rPr>
          <w:sz w:val="28"/>
          <w:szCs w:val="28"/>
        </w:rPr>
        <w:t>根据不同的人员类型，具体的流程如下：</w:t>
      </w:r>
    </w:p>
    <w:p>
      <w:pPr>
        <w:pStyle w:val="3"/>
        <w:keepNext w:val="0"/>
        <w:keepLines w:val="0"/>
        <w:widowControl/>
        <w:suppressLineNumbers w:val="0"/>
        <w:spacing w:line="432" w:lineRule="auto"/>
        <w:ind w:left="0" w:firstLine="420"/>
        <w:rPr>
          <w:sz w:val="28"/>
          <w:szCs w:val="28"/>
        </w:rPr>
      </w:pPr>
      <w:r>
        <w:rPr>
          <w:sz w:val="28"/>
          <w:szCs w:val="28"/>
        </w:rPr>
        <w:t>（1）延期毕业的学生，由相关部门提供延期名单给IT服务中心，IT服务中心受理后，学生本人持卡在自助圈存机上办理校园卡延期。</w:t>
      </w:r>
    </w:p>
    <w:p>
      <w:pPr>
        <w:pStyle w:val="3"/>
        <w:keepNext w:val="0"/>
        <w:keepLines w:val="0"/>
        <w:widowControl/>
        <w:suppressLineNumbers w:val="0"/>
        <w:spacing w:line="432" w:lineRule="auto"/>
        <w:ind w:left="0" w:firstLine="420"/>
        <w:rPr>
          <w:sz w:val="28"/>
          <w:szCs w:val="28"/>
        </w:rPr>
      </w:pPr>
      <w:r>
        <w:rPr>
          <w:sz w:val="28"/>
          <w:szCs w:val="28"/>
        </w:rPr>
        <w:t>（2）合同期满需要续聘的聘用制员工，由所在单位在人事系统中修改其有效期后，用户本人持卡在自助圈存机上办理校园卡延期。其它原因需要延长校园卡使用时间，须相关部门在对应的管理系统中修改有效期后，用户本人持卡在自助圈存机上办理校园卡延期。</w:t>
      </w:r>
    </w:p>
    <w:p>
      <w:pPr>
        <w:pStyle w:val="3"/>
        <w:keepNext w:val="0"/>
        <w:keepLines w:val="0"/>
        <w:widowControl/>
        <w:suppressLineNumbers w:val="0"/>
        <w:spacing w:line="432" w:lineRule="auto"/>
        <w:ind w:left="0" w:firstLine="420"/>
        <w:rPr>
          <w:sz w:val="28"/>
          <w:szCs w:val="28"/>
        </w:rPr>
      </w:pPr>
      <w:r>
        <w:rPr>
          <w:rStyle w:val="6"/>
          <w:sz w:val="28"/>
          <w:szCs w:val="28"/>
        </w:rPr>
        <w:t>6. 校园卡问题咨询与报修</w:t>
      </w:r>
    </w:p>
    <w:p>
      <w:pPr>
        <w:pStyle w:val="3"/>
        <w:keepNext w:val="0"/>
        <w:keepLines w:val="0"/>
        <w:widowControl/>
        <w:suppressLineNumbers w:val="0"/>
        <w:spacing w:line="432" w:lineRule="auto"/>
        <w:ind w:left="0" w:firstLine="420"/>
        <w:rPr>
          <w:sz w:val="28"/>
          <w:szCs w:val="28"/>
        </w:rPr>
      </w:pPr>
      <w:r>
        <w:rPr>
          <w:sz w:val="28"/>
          <w:szCs w:val="28"/>
        </w:rPr>
        <w:t>遇到校园卡圈存未到账、学生宿舍楼门禁权限等问题时，请在微人大服务中心提交“校园卡问题报修”（</w:t>
      </w:r>
      <w:r>
        <w:rPr>
          <w:color w:val="337AB7"/>
          <w:sz w:val="28"/>
          <w:szCs w:val="28"/>
          <w:u w:val="none"/>
        </w:rPr>
        <w:fldChar w:fldCharType="begin"/>
      </w:r>
      <w:r>
        <w:rPr>
          <w:color w:val="337AB7"/>
          <w:sz w:val="28"/>
          <w:szCs w:val="28"/>
          <w:u w:val="none"/>
        </w:rPr>
        <w:instrText xml:space="preserve"> HYPERLINK "http://v.ruc.edu.cn/servcenter/" \l "/form/draw/7855" </w:instrText>
      </w:r>
      <w:r>
        <w:rPr>
          <w:color w:val="337AB7"/>
          <w:sz w:val="28"/>
          <w:szCs w:val="28"/>
          <w:u w:val="none"/>
        </w:rPr>
        <w:fldChar w:fldCharType="separate"/>
      </w:r>
      <w:r>
        <w:rPr>
          <w:rStyle w:val="7"/>
          <w:color w:val="337AB7"/>
          <w:sz w:val="28"/>
          <w:szCs w:val="28"/>
          <w:u w:val="none"/>
        </w:rPr>
        <w:t>https://v.ruc.edu.cn/servcenter/front/form/draw/8346</w:t>
      </w:r>
      <w:r>
        <w:rPr>
          <w:color w:val="337AB7"/>
          <w:sz w:val="28"/>
          <w:szCs w:val="28"/>
          <w:u w:val="none"/>
        </w:rPr>
        <w:fldChar w:fldCharType="end"/>
      </w:r>
      <w:r>
        <w:rPr>
          <w:sz w:val="28"/>
          <w:szCs w:val="28"/>
        </w:rPr>
        <w:t>）表单，ITS会及时进行处理与回复。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06266"/>
    <w:rsid w:val="3300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2022-04-02T06:40:00Z</dcterms:created>
  <dc:creator>叶然</dc:creator>
  <cp:lastModifiedBy>叶然</cp:lastModifiedBy>
  <dcterms:modified xsi:type="dcterms:W3CDTF">2022-04-02T06:41:03Z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DABA7D13DB5147F38F31AD60E4EF1C62</vt:lpwstr>
  </property>
</Properties>
</file>